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93" w:rsidRDefault="007B5A30" w:rsidP="007B5A30">
      <w:pPr>
        <w:rPr>
          <w:rFonts w:ascii="Times New Roman" w:hAnsi="Times New Roman" w:cs="Times New Roman"/>
        </w:rPr>
      </w:pPr>
      <w:r w:rsidRPr="007B5A30">
        <w:rPr>
          <w:rFonts w:ascii="Times New Roman" w:hAnsi="Times New Roman" w:cs="Times New Roman"/>
        </w:rPr>
        <w:drawing>
          <wp:inline distT="0" distB="0" distL="0" distR="0">
            <wp:extent cx="648860" cy="869606"/>
            <wp:effectExtent l="19050" t="0" r="0" b="0"/>
            <wp:docPr id="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czec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74" cy="8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93" w:rsidRDefault="00312093" w:rsidP="00312093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ZGŁASZANIA UWAG</w:t>
      </w:r>
    </w:p>
    <w:p w:rsidR="00312093" w:rsidRDefault="00312093" w:rsidP="0031209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 projektu </w:t>
      </w:r>
      <w:r w:rsidRPr="008F0F3D">
        <w:rPr>
          <w:rFonts w:ascii="Times New Roman" w:hAnsi="Times New Roman" w:cs="Times New Roman"/>
          <w:b/>
          <w:bCs/>
          <w:sz w:val="24"/>
          <w:szCs w:val="24"/>
        </w:rPr>
        <w:t xml:space="preserve">uchwały w </w:t>
      </w:r>
      <w:r w:rsidRPr="008F0F3D">
        <w:rPr>
          <w:rFonts w:ascii="Times New Roman" w:hAnsi="Times New Roman" w:cs="Times New Roman"/>
          <w:b/>
          <w:sz w:val="24"/>
          <w:szCs w:val="24"/>
        </w:rPr>
        <w:t>sprawie wyznaczenia obszaru zdegradowanego i obszaru rewitalizacji miasta Szczecin</w:t>
      </w:r>
      <w:r w:rsidR="00633250">
        <w:rPr>
          <w:rFonts w:ascii="Times New Roman" w:hAnsi="Times New Roman" w:cs="Times New Roman"/>
          <w:b/>
          <w:sz w:val="24"/>
          <w:szCs w:val="24"/>
        </w:rPr>
        <w:t>.</w:t>
      </w:r>
    </w:p>
    <w:p w:rsidR="00312093" w:rsidRDefault="00312093" w:rsidP="00312093">
      <w:pPr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00"/>
      </w:tblPr>
      <w:tblGrid>
        <w:gridCol w:w="527"/>
        <w:gridCol w:w="2922"/>
        <w:gridCol w:w="2924"/>
        <w:gridCol w:w="2925"/>
      </w:tblGrid>
      <w:tr w:rsidR="00312093" w:rsidTr="00B63081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12093" w:rsidRDefault="00312093" w:rsidP="00B630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12093" w:rsidRDefault="00312093" w:rsidP="00B630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Część dokumentu, do którego</w:t>
            </w:r>
          </w:p>
          <w:p w:rsidR="00312093" w:rsidRDefault="00312093" w:rsidP="00312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odnosi się uwaga (numer paragrafu lub ustępu projektu uchwały lub numer strony w diagnozie*)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12093" w:rsidRDefault="00312093" w:rsidP="003120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Treść uwagi lub wniosku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312093" w:rsidRDefault="00312093" w:rsidP="00B630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Uzasadnienie </w:t>
            </w:r>
          </w:p>
        </w:tc>
      </w:tr>
      <w:tr w:rsidR="00312093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093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093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093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093" w:rsidTr="007B5A30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2093" w:rsidRDefault="00312093" w:rsidP="00151D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2093" w:rsidRPr="00312093" w:rsidRDefault="00312093" w:rsidP="00312093">
      <w:pPr>
        <w:rPr>
          <w:rFonts w:ascii="Times New Roman" w:hAnsi="Times New Roman" w:cs="Times New Roman"/>
        </w:rPr>
      </w:pPr>
      <w:r w:rsidRPr="0031209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Diagnoza służąca wyznaczeniu obszaru zdegradowanego i obszaru rewitalizacji miasta Szczecin</w:t>
      </w:r>
    </w:p>
    <w:p w:rsidR="007B5A30" w:rsidRDefault="007B5A30" w:rsidP="00312093">
      <w:pPr>
        <w:rPr>
          <w:rFonts w:ascii="Times New Roman" w:hAnsi="Times New Roman" w:cs="Times New Roman"/>
          <w:sz w:val="24"/>
          <w:szCs w:val="24"/>
        </w:rPr>
      </w:pPr>
    </w:p>
    <w:p w:rsidR="00312093" w:rsidRDefault="00312093" w:rsidP="00312093">
      <w:r>
        <w:rPr>
          <w:rFonts w:ascii="Times New Roman" w:hAnsi="Times New Roman" w:cs="Times New Roman"/>
          <w:sz w:val="24"/>
          <w:szCs w:val="24"/>
        </w:rPr>
        <w:t>Informacje o zgłaszającym:</w:t>
      </w: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00"/>
      </w:tblPr>
      <w:tblGrid>
        <w:gridCol w:w="3652"/>
        <w:gridCol w:w="5569"/>
      </w:tblGrid>
      <w:tr w:rsidR="00312093" w:rsidTr="00B63081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12093" w:rsidRDefault="00312093" w:rsidP="00B6308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Imię i nazwisko zgłaszającego</w:t>
            </w:r>
          </w:p>
          <w:p w:rsidR="00312093" w:rsidRDefault="00312093" w:rsidP="00B6308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Nazwa (jeśli dotyczy) organizacji, </w:t>
            </w:r>
            <w:r>
              <w:rPr>
                <w:rFonts w:ascii="Times New Roman" w:hAnsi="Times New Roman" w:cs="Times New Roman"/>
              </w:rPr>
              <w:br/>
              <w:t xml:space="preserve">w której imieniu zgłoszono uwagi 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093" w:rsidRDefault="00312093" w:rsidP="00B630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093" w:rsidTr="00B63081">
        <w:trPr>
          <w:trHeight w:val="39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12093" w:rsidRDefault="00312093" w:rsidP="00B6308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093" w:rsidRDefault="00312093" w:rsidP="00B630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2093" w:rsidRDefault="00312093" w:rsidP="00B630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2093" w:rsidRDefault="00312093" w:rsidP="00312093">
      <w:pPr>
        <w:rPr>
          <w:rFonts w:ascii="Times New Roman" w:hAnsi="Times New Roman" w:cs="Times New Roman"/>
        </w:rPr>
      </w:pPr>
    </w:p>
    <w:p w:rsidR="00312093" w:rsidRPr="00312093" w:rsidRDefault="00633250" w:rsidP="0063325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należy </w:t>
      </w:r>
      <w:r w:rsidRPr="00633250">
        <w:rPr>
          <w:rFonts w:ascii="Times New Roman" w:hAnsi="Times New Roman" w:cs="Times New Roman"/>
          <w:sz w:val="24"/>
          <w:szCs w:val="24"/>
        </w:rPr>
        <w:t xml:space="preserve">w terminie do dnia 26 maja 2022 r. </w:t>
      </w:r>
      <w:r w:rsidR="00312093" w:rsidRPr="00312093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226F84">
        <w:rPr>
          <w:rFonts w:ascii="Times New Roman" w:hAnsi="Times New Roman"/>
          <w:sz w:val="24"/>
          <w:szCs w:val="24"/>
        </w:rPr>
        <w:t>za pomocą komunikacji elektronicznej (bez konieczności opatrywania kwalifikowanym podpisem e</w:t>
      </w:r>
      <w:r>
        <w:rPr>
          <w:rFonts w:ascii="Times New Roman" w:hAnsi="Times New Roman"/>
          <w:sz w:val="24"/>
          <w:szCs w:val="24"/>
        </w:rPr>
        <w:t xml:space="preserve">lektronicznym) na adres e-mail: </w:t>
      </w:r>
      <w:hyperlink r:id="rId9" w:history="1">
        <w:r w:rsidRPr="00E950BA">
          <w:rPr>
            <w:rStyle w:val="Hipercze"/>
            <w:rFonts w:ascii="Times New Roman" w:hAnsi="Times New Roman"/>
            <w:sz w:val="24"/>
            <w:szCs w:val="24"/>
          </w:rPr>
          <w:t>sekretariat-br@um.szczecin.pl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w wersji </w:t>
      </w:r>
      <w:r w:rsidR="00312093" w:rsidRPr="00312093">
        <w:rPr>
          <w:rFonts w:ascii="Times New Roman" w:hAnsi="Times New Roman" w:cs="Times New Roman"/>
          <w:sz w:val="24"/>
          <w:szCs w:val="24"/>
        </w:rPr>
        <w:t xml:space="preserve">papierowej </w:t>
      </w:r>
      <w:r>
        <w:rPr>
          <w:rFonts w:ascii="Times New Roman" w:hAnsi="Times New Roman" w:cs="Times New Roman"/>
          <w:sz w:val="24"/>
          <w:szCs w:val="24"/>
        </w:rPr>
        <w:t xml:space="preserve">złożyć </w:t>
      </w:r>
      <w:r w:rsidRPr="00226F84">
        <w:rPr>
          <w:rFonts w:ascii="Times New Roman" w:hAnsi="Times New Roman"/>
          <w:sz w:val="24"/>
          <w:szCs w:val="24"/>
        </w:rPr>
        <w:t>bezpośrednio do specjalnie przygotowanych urn, znajdujących się przy Urzędzie Miasta pl. Armii Krajowej 1 i przy ul. Rydla 39-40 w Szczecinie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250" w:rsidRDefault="00633250" w:rsidP="00312093">
      <w:pPr>
        <w:spacing w:after="120" w:line="240" w:lineRule="auto"/>
      </w:pPr>
    </w:p>
    <w:p w:rsidR="007B5A30" w:rsidRDefault="007B5A30" w:rsidP="00312093">
      <w:pPr>
        <w:spacing w:after="120" w:line="240" w:lineRule="auto"/>
      </w:pPr>
    </w:p>
    <w:p w:rsidR="009F7780" w:rsidRPr="00633250" w:rsidRDefault="00151D18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250">
        <w:rPr>
          <w:rFonts w:ascii="Times New Roman" w:hAnsi="Times New Roman" w:cs="Times New Roman"/>
          <w:sz w:val="20"/>
          <w:szCs w:val="20"/>
        </w:rPr>
        <w:t>Klauzula informacyjn</w:t>
      </w:r>
      <w:r w:rsidR="00633250" w:rsidRPr="00633250">
        <w:rPr>
          <w:rFonts w:ascii="Times New Roman" w:hAnsi="Times New Roman" w:cs="Times New Roman"/>
          <w:sz w:val="20"/>
          <w:szCs w:val="20"/>
        </w:rPr>
        <w:t>a</w:t>
      </w:r>
    </w:p>
    <w:p w:rsidR="009F7780" w:rsidRPr="00633250" w:rsidRDefault="009F778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250">
        <w:rPr>
          <w:rFonts w:ascii="Times New Roman" w:hAnsi="Times New Roman" w:cs="Times New Roman"/>
          <w:sz w:val="20"/>
          <w:szCs w:val="20"/>
        </w:rPr>
        <w:t>Zgodnie z art.13 Rozporządzenia Parlamentu Europejskiego i Rady (EU) z dnia 27 kwietnia 2016 o ochronie osób fizycznych w związku z przetwarzaniem danych osobowych i w sprawie swobodnego przepływu takich danych oraz uchylenia dyrektywy 95/46/WE (dalej RODO) informujemy, iż:</w:t>
      </w:r>
    </w:p>
    <w:p w:rsidR="009F7780" w:rsidRPr="00633250" w:rsidRDefault="009F778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250">
        <w:rPr>
          <w:rFonts w:ascii="Times New Roman" w:hAnsi="Times New Roman" w:cs="Times New Roman"/>
          <w:sz w:val="20"/>
          <w:szCs w:val="20"/>
        </w:rPr>
        <w:t>1) Administratorem Pani/Pana danych osobowych jest Prezydent Miasta Szczecin z siedzibą w Szczecinie, Pl. Armii Krajowej 1.</w:t>
      </w:r>
    </w:p>
    <w:p w:rsidR="009F7780" w:rsidRPr="00633250" w:rsidRDefault="009F778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250">
        <w:rPr>
          <w:rFonts w:ascii="Times New Roman" w:hAnsi="Times New Roman" w:cs="Times New Roman"/>
          <w:sz w:val="20"/>
          <w:szCs w:val="20"/>
        </w:rPr>
        <w:t>2) Kontakt z</w:t>
      </w:r>
      <w:r w:rsidR="00633250">
        <w:rPr>
          <w:rFonts w:ascii="Times New Roman" w:hAnsi="Times New Roman" w:cs="Times New Roman"/>
          <w:sz w:val="20"/>
          <w:szCs w:val="20"/>
        </w:rPr>
        <w:t xml:space="preserve"> Inspektorem Ochrony Danych panią</w:t>
      </w:r>
      <w:r w:rsidRPr="00633250">
        <w:rPr>
          <w:rFonts w:ascii="Times New Roman" w:hAnsi="Times New Roman" w:cs="Times New Roman"/>
          <w:sz w:val="20"/>
          <w:szCs w:val="20"/>
        </w:rPr>
        <w:t xml:space="preserve"> </w:t>
      </w:r>
      <w:r w:rsidR="00633250">
        <w:rPr>
          <w:rFonts w:ascii="Times New Roman" w:hAnsi="Times New Roman" w:cs="Times New Roman"/>
          <w:sz w:val="20"/>
          <w:szCs w:val="20"/>
        </w:rPr>
        <w:t xml:space="preserve">Moniką Lau </w:t>
      </w:r>
      <w:r w:rsidRPr="00633250">
        <w:rPr>
          <w:rFonts w:ascii="Times New Roman" w:hAnsi="Times New Roman" w:cs="Times New Roman"/>
          <w:sz w:val="20"/>
          <w:szCs w:val="20"/>
        </w:rPr>
        <w:t xml:space="preserve">może Pan/Pani uzyskać drogą elektroniczną pod adresem: </w:t>
      </w:r>
      <w:bookmarkStart w:id="0" w:name="_GoBack"/>
      <w:bookmarkEnd w:id="0"/>
      <w:r w:rsidR="00D041CE">
        <w:rPr>
          <w:rFonts w:ascii="Times New Roman" w:hAnsi="Times New Roman" w:cs="Times New Roman"/>
          <w:sz w:val="20"/>
          <w:szCs w:val="20"/>
        </w:rPr>
        <w:fldChar w:fldCharType="begin"/>
      </w:r>
      <w:r w:rsidR="00633250">
        <w:rPr>
          <w:rFonts w:ascii="Times New Roman" w:hAnsi="Times New Roman" w:cs="Times New Roman"/>
          <w:sz w:val="20"/>
          <w:szCs w:val="20"/>
        </w:rPr>
        <w:instrText xml:space="preserve"> HYPERLINK "mailto:mlau@um.szczecin,pl" </w:instrText>
      </w:r>
      <w:r w:rsidR="00D041CE">
        <w:rPr>
          <w:rFonts w:ascii="Times New Roman" w:hAnsi="Times New Roman" w:cs="Times New Roman"/>
          <w:sz w:val="20"/>
          <w:szCs w:val="20"/>
        </w:rPr>
        <w:fldChar w:fldCharType="separate"/>
      </w:r>
      <w:r w:rsidR="00633250" w:rsidRPr="00E950BA">
        <w:rPr>
          <w:rStyle w:val="Hipercze"/>
          <w:rFonts w:ascii="Times New Roman" w:hAnsi="Times New Roman" w:cs="Times New Roman"/>
          <w:sz w:val="20"/>
          <w:szCs w:val="20"/>
        </w:rPr>
        <w:t>mlau@um.szczecin,pl</w:t>
      </w:r>
      <w:r w:rsidR="00D041CE">
        <w:rPr>
          <w:rFonts w:ascii="Times New Roman" w:hAnsi="Times New Roman" w:cs="Times New Roman"/>
          <w:sz w:val="20"/>
          <w:szCs w:val="20"/>
        </w:rPr>
        <w:fldChar w:fldCharType="end"/>
      </w:r>
      <w:r w:rsidR="0063325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F7780" w:rsidRPr="00633250" w:rsidRDefault="009F778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250">
        <w:rPr>
          <w:rFonts w:ascii="Times New Roman" w:hAnsi="Times New Roman" w:cs="Times New Roman"/>
          <w:sz w:val="20"/>
          <w:szCs w:val="20"/>
        </w:rPr>
        <w:t>3) Pani/Pana dane osobowe przetwarzane będą w celu Pani/Pana dane osobowe przetwarzane będą w celu prowadzenia na terenie gminy konsultacji społecznych na podstawie załączonej zgody (art. 6 ust. 1 lit. a RODO).</w:t>
      </w:r>
    </w:p>
    <w:p w:rsidR="009F7780" w:rsidRPr="00633250" w:rsidRDefault="009F778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250">
        <w:rPr>
          <w:rFonts w:ascii="Times New Roman" w:hAnsi="Times New Roman" w:cs="Times New Roman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9F7780" w:rsidRPr="00633250" w:rsidRDefault="009F778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250">
        <w:rPr>
          <w:rFonts w:ascii="Times New Roman" w:hAnsi="Times New Roman" w:cs="Times New Roman"/>
          <w:sz w:val="20"/>
          <w:szCs w:val="20"/>
        </w:rPr>
        <w:t>5) Pani/Pana dane osobowe przechowywane będą przez okres niezbędny do realizacji celu jakim jest prowadzenie na terenie gminy konsultacji społecznych oraz zgodnie z terminami archiwizacji na mocy Ustawy z dnia 14 lipca 1983 r. o narodowym zasobie archiwalnym i archiwach lub do czasu cofnięcia zgody.</w:t>
      </w:r>
    </w:p>
    <w:p w:rsidR="009F7780" w:rsidRPr="00633250" w:rsidRDefault="009F778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250">
        <w:rPr>
          <w:rFonts w:ascii="Times New Roman" w:hAnsi="Times New Roman" w:cs="Times New Roman"/>
          <w:sz w:val="20"/>
          <w:szCs w:val="20"/>
        </w:rPr>
        <w:t>6) Posiada Pani/Pan prawo do żądania od Administratora dostępu do danych osobowych, ich sprostowania, usunięcia lub ograniczenia przetwarzania.</w:t>
      </w:r>
    </w:p>
    <w:p w:rsidR="005B7587" w:rsidRDefault="009F778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250">
        <w:rPr>
          <w:rFonts w:ascii="Times New Roman" w:hAnsi="Times New Roman" w:cs="Times New Roman"/>
          <w:sz w:val="20"/>
          <w:szCs w:val="20"/>
        </w:rPr>
        <w:t>7) W przypadku uznania, że przetwarzanie przez Administratora danych osobowych narusza przepisy RODO przysługuje Pani/Panu prawo do wniesienia skargi do organu nadzorczego (tj. Prezesa Urzędu Ochrony Danych Osobowych ul. Stawki 2, 00-193 Warszawa).</w:t>
      </w: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Default="007B5A30" w:rsidP="009F77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A30" w:rsidRPr="00633250" w:rsidRDefault="007B5A30" w:rsidP="007B5A3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7B5A30" w:rsidRPr="00633250" w:rsidSect="001562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54" w:rsidRDefault="004A4054" w:rsidP="007B5A30">
      <w:pPr>
        <w:spacing w:after="0" w:line="240" w:lineRule="auto"/>
      </w:pPr>
      <w:r>
        <w:separator/>
      </w:r>
    </w:p>
  </w:endnote>
  <w:endnote w:type="continuationSeparator" w:id="0">
    <w:p w:rsidR="004A4054" w:rsidRDefault="004A4054" w:rsidP="007B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8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30" w:rsidRPr="007B5A30" w:rsidRDefault="007B5A30" w:rsidP="007B5A30">
    <w:pPr>
      <w:spacing w:line="240" w:lineRule="auto"/>
      <w:jc w:val="center"/>
      <w:rPr>
        <w:i/>
        <w:color w:val="17365D" w:themeColor="text2" w:themeShade="BF"/>
        <w:sz w:val="20"/>
        <w:szCs w:val="20"/>
      </w:rPr>
    </w:pPr>
    <w:r w:rsidRPr="007B5A30">
      <w:rPr>
        <w:rFonts w:ascii="Times New Roman" w:hAnsi="Times New Roman"/>
        <w:i/>
        <w:color w:val="17365D" w:themeColor="text2" w:themeShade="BF"/>
        <w:sz w:val="20"/>
        <w:szCs w:val="20"/>
      </w:rPr>
      <w:t xml:space="preserve">Konsultacje społeczne dotyczące projektu Uchwały </w:t>
    </w:r>
    <w:r w:rsidRPr="007B5A30">
      <w:rPr>
        <w:rFonts w:ascii="Times New Roman" w:hAnsi="Times New Roman" w:cs="Times New Roman"/>
        <w:bCs/>
        <w:i/>
        <w:color w:val="17365D" w:themeColor="text2" w:themeShade="BF"/>
        <w:sz w:val="20"/>
        <w:szCs w:val="20"/>
      </w:rPr>
      <w:t xml:space="preserve">w </w:t>
    </w:r>
    <w:r w:rsidRPr="007B5A30">
      <w:rPr>
        <w:rFonts w:ascii="Times New Roman" w:hAnsi="Times New Roman" w:cs="Times New Roman"/>
        <w:i/>
        <w:color w:val="17365D" w:themeColor="text2" w:themeShade="BF"/>
        <w:sz w:val="20"/>
        <w:szCs w:val="20"/>
      </w:rPr>
      <w:t>sprawie wyznaczenia obszaru zdegradowanego</w:t>
    </w:r>
    <w:r>
      <w:rPr>
        <w:rFonts w:ascii="Times New Roman" w:hAnsi="Times New Roman" w:cs="Times New Roman"/>
        <w:i/>
        <w:color w:val="17365D" w:themeColor="text2" w:themeShade="BF"/>
        <w:sz w:val="20"/>
        <w:szCs w:val="20"/>
      </w:rPr>
      <w:br/>
    </w:r>
    <w:r w:rsidRPr="007B5A30">
      <w:rPr>
        <w:rFonts w:ascii="Times New Roman" w:hAnsi="Times New Roman" w:cs="Times New Roman"/>
        <w:i/>
        <w:color w:val="17365D" w:themeColor="text2" w:themeShade="BF"/>
        <w:sz w:val="20"/>
        <w:szCs w:val="20"/>
      </w:rPr>
      <w:t>i obszaru rewitalizacji miasta Szczecin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54" w:rsidRDefault="004A4054" w:rsidP="007B5A30">
      <w:pPr>
        <w:spacing w:after="0" w:line="240" w:lineRule="auto"/>
      </w:pPr>
      <w:r>
        <w:separator/>
      </w:r>
    </w:p>
  </w:footnote>
  <w:footnote w:type="continuationSeparator" w:id="0">
    <w:p w:rsidR="004A4054" w:rsidRDefault="004A4054" w:rsidP="007B5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292"/>
    <w:multiLevelType w:val="hybridMultilevel"/>
    <w:tmpl w:val="F5568228"/>
    <w:lvl w:ilvl="0" w:tplc="97946E2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0718F"/>
    <w:multiLevelType w:val="hybridMultilevel"/>
    <w:tmpl w:val="794E0D02"/>
    <w:lvl w:ilvl="0" w:tplc="607CE7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12093"/>
    <w:rsid w:val="00151D18"/>
    <w:rsid w:val="001562FF"/>
    <w:rsid w:val="00312093"/>
    <w:rsid w:val="004A4054"/>
    <w:rsid w:val="005B7587"/>
    <w:rsid w:val="00633250"/>
    <w:rsid w:val="006D49ED"/>
    <w:rsid w:val="007B5A30"/>
    <w:rsid w:val="007E6834"/>
    <w:rsid w:val="009F7780"/>
    <w:rsid w:val="00B35DAB"/>
    <w:rsid w:val="00D0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093"/>
    <w:pPr>
      <w:suppressAutoHyphens/>
    </w:pPr>
    <w:rPr>
      <w:rFonts w:eastAsia="Calibri" w:cs="font487"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20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2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30"/>
    <w:rPr>
      <w:rFonts w:ascii="Tahoma" w:eastAsia="Calibri" w:hAnsi="Tahoma" w:cs="Tahoma"/>
      <w:color w:val="00000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B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5A30"/>
    <w:rPr>
      <w:rFonts w:eastAsia="Calibri" w:cs="font487"/>
      <w:color w:val="00000A"/>
      <w:kern w:val="1"/>
    </w:rPr>
  </w:style>
  <w:style w:type="paragraph" w:styleId="Stopka">
    <w:name w:val="footer"/>
    <w:basedOn w:val="Normalny"/>
    <w:link w:val="StopkaZnak"/>
    <w:uiPriority w:val="99"/>
    <w:unhideWhenUsed/>
    <w:rsid w:val="007B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A30"/>
    <w:rPr>
      <w:rFonts w:eastAsia="Calibri" w:cs="font487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093"/>
    <w:pPr>
      <w:suppressAutoHyphens/>
    </w:pPr>
    <w:rPr>
      <w:rFonts w:eastAsia="Calibri" w:cs="font487"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20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2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-br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480F3-13F7-48C7-88AE-819473F7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rkamin</cp:lastModifiedBy>
  <cp:revision>3</cp:revision>
  <cp:lastPrinted>2022-04-25T07:49:00Z</cp:lastPrinted>
  <dcterms:created xsi:type="dcterms:W3CDTF">2022-04-21T07:23:00Z</dcterms:created>
  <dcterms:modified xsi:type="dcterms:W3CDTF">2022-04-25T07:50:00Z</dcterms:modified>
</cp:coreProperties>
</file>